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9" w:rsidRPr="006479CC" w:rsidRDefault="00992E99" w:rsidP="0099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79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«История» (10 – 11 классы)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«История» для уровня среднего общего образования (10 - 11 классы) /базовый уровень/ составлена в соответствии с требованиями Федерального закона «Об образовании в Российской Федерации» от 29.12.2012 № 273 – ФЗ, Федерального государственного стандарта среднего общего образования (приказ Министерства образования и науки России от 17.05.2012 № 413 (ред. от 29.06.2017) «Об утверждении Федерального государственного образовательного стандарта среднего общего образования (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>. в Минюсте России 07.06.2012 № 24480),</w:t>
      </w:r>
      <w:r w:rsidRPr="000638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России </w:t>
      </w:r>
      <w:r w:rsidRPr="0006388A">
        <w:rPr>
          <w:rFonts w:ascii="Times New Roman" w:hAnsi="Times New Roman" w:cs="Times New Roman"/>
          <w:sz w:val="24"/>
          <w:szCs w:val="24"/>
        </w:rPr>
        <w:t>№ 73/4 от 27.08.2014г (ОП СОО)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9CC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образованию/протокол от 28.06.2016 № 2/16 – з),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</w:t>
      </w:r>
      <w:proofErr w:type="gramStart"/>
      <w:r w:rsidRPr="006479C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 № 1015 от 30.08.2013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254 от 20.05.2020 г., Постановлением Главного государственного санитарного врача Российской Федерации «Об утверждении СанПиН 2.4.2.282110 «Санитарно-эпидемиологические требования к условиям</w:t>
      </w:r>
      <w:proofErr w:type="gramEnd"/>
      <w:r w:rsidRPr="006479CC">
        <w:rPr>
          <w:rFonts w:ascii="Times New Roman" w:hAnsi="Times New Roman" w:cs="Times New Roman"/>
          <w:sz w:val="24"/>
          <w:szCs w:val="24"/>
        </w:rPr>
        <w:t xml:space="preserve"> и организации обучения в общеобразовательных учреждениях» № 189 от 29.12.2010 г</w:t>
      </w:r>
      <w:proofErr w:type="gramStart"/>
      <w:r w:rsidRPr="006479CC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6479CC">
        <w:rPr>
          <w:rFonts w:ascii="Times New Roman" w:hAnsi="Times New Roman" w:cs="Times New Roman"/>
          <w:sz w:val="24"/>
          <w:szCs w:val="24"/>
        </w:rPr>
        <w:t>локальными актами М</w:t>
      </w:r>
      <w:r w:rsidR="009D0709">
        <w:rPr>
          <w:rFonts w:ascii="Times New Roman" w:hAnsi="Times New Roman" w:cs="Times New Roman"/>
          <w:sz w:val="24"/>
          <w:szCs w:val="24"/>
        </w:rPr>
        <w:t>КОУ</w:t>
      </w:r>
      <w:r w:rsidR="009D0709" w:rsidRPr="009D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09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 w:rsidR="009D0709">
        <w:rPr>
          <w:rFonts w:ascii="Times New Roman" w:hAnsi="Times New Roman" w:cs="Times New Roman"/>
          <w:sz w:val="24"/>
          <w:szCs w:val="24"/>
        </w:rPr>
        <w:t xml:space="preserve"> СШ</w:t>
      </w:r>
      <w:r w:rsidR="009D0709">
        <w:rPr>
          <w:rFonts w:ascii="Times New Roman" w:hAnsi="Times New Roman" w:cs="Times New Roman"/>
          <w:sz w:val="24"/>
          <w:szCs w:val="24"/>
        </w:rPr>
        <w:t>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 Изучение курса «История» на уровне</w:t>
      </w:r>
      <w:r w:rsidR="009D0709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C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479CC">
        <w:rPr>
          <w:rFonts w:ascii="Times New Roman" w:hAnsi="Times New Roman" w:cs="Times New Roman"/>
          <w:sz w:val="24"/>
          <w:szCs w:val="24"/>
        </w:rPr>
        <w:t xml:space="preserve">ОО предполагается на основе УМК: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- Отечественная история: История</w:t>
      </w:r>
      <w:r w:rsidR="009D0709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 xml:space="preserve">России начало XX-XXI веков, части 1,2,3, авторы: М.М.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proofErr w:type="gramStart"/>
      <w:r w:rsidRPr="006479C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6479CC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М., Просвещение, 2020</w:t>
      </w:r>
      <w:r w:rsidRPr="006479CC">
        <w:rPr>
          <w:rFonts w:ascii="Times New Roman" w:hAnsi="Times New Roman" w:cs="Times New Roman"/>
          <w:sz w:val="24"/>
          <w:szCs w:val="24"/>
        </w:rPr>
        <w:t>г.; - Всемирная история: Всеобщая история конец XIX – начало</w:t>
      </w:r>
      <w:r>
        <w:rPr>
          <w:rFonts w:ascii="Times New Roman" w:hAnsi="Times New Roman" w:cs="Times New Roman"/>
          <w:sz w:val="24"/>
          <w:szCs w:val="24"/>
        </w:rPr>
        <w:t xml:space="preserve"> XXI, авторы </w:t>
      </w:r>
      <w:r w:rsidR="009D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09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="009D0709">
        <w:rPr>
          <w:rFonts w:ascii="Times New Roman" w:hAnsi="Times New Roman" w:cs="Times New Roman"/>
          <w:sz w:val="24"/>
          <w:szCs w:val="24"/>
        </w:rPr>
        <w:t>-Цюпа</w:t>
      </w:r>
      <w:r>
        <w:rPr>
          <w:rFonts w:ascii="Times New Roman" w:hAnsi="Times New Roman" w:cs="Times New Roman"/>
          <w:sz w:val="24"/>
          <w:szCs w:val="24"/>
        </w:rPr>
        <w:t xml:space="preserve"> М., </w:t>
      </w:r>
      <w:r w:rsidR="009D0709">
        <w:rPr>
          <w:rFonts w:ascii="Times New Roman" w:hAnsi="Times New Roman" w:cs="Times New Roman"/>
          <w:sz w:val="24"/>
          <w:szCs w:val="24"/>
        </w:rPr>
        <w:t>Просвещение,2021</w:t>
      </w:r>
      <w:r w:rsidRPr="006479C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6479CC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6479CC">
        <w:rPr>
          <w:rFonts w:ascii="Times New Roman" w:hAnsi="Times New Roman" w:cs="Times New Roman"/>
          <w:sz w:val="24"/>
          <w:szCs w:val="24"/>
        </w:rPr>
        <w:t xml:space="preserve"> УМК является составной частью основной образовательной программы среднег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МКОУ </w:t>
      </w:r>
      <w:proofErr w:type="spellStart"/>
      <w:r w:rsidR="009D0709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 w:rsidR="009D07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СШ.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 Особенностью курса истории, изучаемого на ступени среднего (полного) </w:t>
      </w:r>
      <w:r w:rsidRPr="006479CC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на базовом уровне, является его общеобязательный статус, независимость от задач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 образования и организации </w:t>
      </w:r>
      <w:proofErr w:type="spellStart"/>
      <w:r w:rsidRPr="006479CC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6479CC">
        <w:rPr>
          <w:rFonts w:ascii="Times New Roman" w:hAnsi="Times New Roman" w:cs="Times New Roman"/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992E99">
        <w:rPr>
          <w:rFonts w:ascii="Times New Roman" w:hAnsi="Times New Roman" w:cs="Times New Roman"/>
          <w:b/>
          <w:sz w:val="24"/>
          <w:szCs w:val="24"/>
        </w:rPr>
        <w:t>Цель школьного исторического образования</w:t>
      </w:r>
      <w:r w:rsidRPr="006479CC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Федерального закона «Об образовании в Российской Федерации», ФГОС СОО,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r w:rsidRPr="00992E99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Pr="006479CC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учебного предмета «История» (базовый уровень) в старшей школе являются: </w:t>
      </w:r>
    </w:p>
    <w:p w:rsidR="006D1F48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9CC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479CC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479CC">
        <w:rPr>
          <w:rFonts w:ascii="Times New Roman" w:hAnsi="Times New Roman" w:cs="Times New Roman"/>
          <w:sz w:val="24"/>
          <w:szCs w:val="24"/>
        </w:rPr>
        <w:t xml:space="preserve">- овладение навыками проектной деятельности и исторической реконструкции с привлечением различных источников; </w:t>
      </w:r>
      <w:r w:rsidR="006D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479CC">
        <w:rPr>
          <w:rFonts w:ascii="Times New Roman" w:hAnsi="Times New Roman" w:cs="Times New Roman"/>
          <w:sz w:val="24"/>
          <w:szCs w:val="24"/>
        </w:rPr>
        <w:t xml:space="preserve">- формирование умений вести диалог, обосновывать свою точку зрения в дискуссии по исторической тематике. </w:t>
      </w:r>
    </w:p>
    <w:p w:rsidR="00992E99" w:rsidRDefault="00992E99" w:rsidP="00992E99">
      <w:pPr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Учебный предмет «История» входит в обязательную часть учебного плана. Изучается на уровне СОО 10-11 классы. Структурно предмет «История» на базовом уровне включает учебные курсы по «всеобщей (новейшей) истории» и отечественной истории («История России») периода 1914–2014 гг. Общее количество часов за два года обучения составляет 134 часа: в 10 классе – 68 часов (2 часа в неделю, 34 учебные недели)., в 11 классе - 66 часов (2 часа в неделю, 33 учебные недели). Основные содержательные линии рабочей программы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курсов, что будет реализовано при изучении событий, процессов первой и второй мировых войн. При этом приоритет в планировании и изучении учебного материала отдается истории России. В соответствии историко-культурным стандартом, который был разработан по поручению Президента Российской Федерации В.В. Путина от 21 мая 2012 г. №Пр.-1334 и утвержденной 30 октября 2013 г. на расширенном заседании Совета Российского исторического общества Концепцией нового учебно-методического комплекса по отечественной истории, основанном на историко-культурном стандарте преподавание предмета в 10-11 классах будет выстраиваться по линейной модели.</w:t>
      </w:r>
    </w:p>
    <w:p w:rsidR="00B2310E" w:rsidRDefault="00B2310E"/>
    <w:sectPr w:rsidR="00B2310E" w:rsidSect="00992E9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7"/>
    <w:rsid w:val="006D1F48"/>
    <w:rsid w:val="00992E99"/>
    <w:rsid w:val="009D0709"/>
    <w:rsid w:val="00B2310E"/>
    <w:rsid w:val="00E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3</cp:revision>
  <dcterms:created xsi:type="dcterms:W3CDTF">2021-06-08T06:45:00Z</dcterms:created>
  <dcterms:modified xsi:type="dcterms:W3CDTF">2021-09-07T12:14:00Z</dcterms:modified>
</cp:coreProperties>
</file>